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spacing w:lineRule="auto" w:line="360"/>
        <w:jc w:val="left"/>
        <w:rPr>
          <w:b/>
          <w:b/>
          <w:bCs/>
          <w:lang w:val="et-EE"/>
        </w:rPr>
      </w:pPr>
      <w:r>
        <w:rPr>
          <w:b/>
          <w:bCs/>
          <w:lang w:val="et-EE"/>
        </w:rPr>
        <w:t>Heroiline melodeklamatsioon ja Põhjala romantiline rahvuslus 19. sajandi ja 20. sajandi alguse muusikas. Rudolf Tobiase melodraamad „Kalevipoja unenägu” ja „Kalevipoja epiloog”.</w:t>
      </w:r>
    </w:p>
    <w:p>
      <w:pPr>
        <w:pStyle w:val="Normal"/>
        <w:bidi w:val="0"/>
        <w:spacing w:lineRule="auto" w:line="360"/>
        <w:jc w:val="left"/>
        <w:rPr>
          <w:lang w:val="et-EE"/>
        </w:rPr>
      </w:pPr>
      <w:r>
        <w:rPr>
          <w:lang w:val="et-EE"/>
        </w:rPr>
      </w:r>
    </w:p>
    <w:p>
      <w:pPr>
        <w:pStyle w:val="Normal"/>
        <w:bidi w:val="0"/>
        <w:spacing w:lineRule="auto" w:line="360"/>
        <w:jc w:val="left"/>
        <w:rPr>
          <w:lang w:val="et-EE"/>
        </w:rPr>
      </w:pPr>
      <w:r>
        <w:rPr>
          <w:lang w:val="et-EE"/>
        </w:rPr>
        <w:t>Aare Tool</w:t>
      </w:r>
    </w:p>
    <w:p>
      <w:pPr>
        <w:pStyle w:val="Normal"/>
        <w:bidi w:val="0"/>
        <w:spacing w:lineRule="auto" w:line="360"/>
        <w:jc w:val="left"/>
        <w:rPr>
          <w:lang w:val="et-EE"/>
        </w:rPr>
      </w:pPr>
      <w:r>
        <w:rPr>
          <w:lang w:val="et-EE"/>
        </w:rPr>
      </w:r>
    </w:p>
    <w:p>
      <w:pPr>
        <w:pStyle w:val="Normal"/>
        <w:bidi w:val="0"/>
        <w:spacing w:lineRule="auto" w:line="360"/>
        <w:jc w:val="left"/>
        <w:rPr>
          <w:lang w:val="et-EE"/>
        </w:rPr>
      </w:pPr>
      <w:r>
        <w:rPr>
          <w:lang w:val="et-EE"/>
        </w:rPr>
      </w:r>
    </w:p>
    <w:p>
      <w:pPr>
        <w:pStyle w:val="Normal"/>
        <w:bidi w:val="0"/>
        <w:spacing w:lineRule="auto" w:line="360"/>
        <w:jc w:val="left"/>
        <w:rPr>
          <w:lang w:val="et-EE"/>
        </w:rPr>
      </w:pPr>
      <w:r>
        <w:rPr>
          <w:lang w:val="et-EE"/>
        </w:rPr>
        <w:t>„</w:t>
      </w:r>
      <w:r>
        <w:rPr>
          <w:lang w:val="et-EE"/>
        </w:rPr>
        <w:t xml:space="preserve">Hörde Rudolph Tobias’ Kalevipoeg. Ja. Ja.” („Kuulsin Rudolf Tobiase Kalevipoega. Jajaa.”) Selle </w:t>
      </w:r>
      <w:r>
        <w:rPr>
          <w:lang w:val="et-EE"/>
        </w:rPr>
        <w:t>kirja</w:t>
      </w:r>
      <w:r>
        <w:rPr>
          <w:lang w:val="et-EE"/>
        </w:rPr>
        <w:t xml:space="preserve">rea </w:t>
      </w:r>
      <w:r>
        <w:rPr>
          <w:lang w:val="et-EE"/>
        </w:rPr>
        <w:t>lisas</w:t>
      </w:r>
      <w:r>
        <w:rPr>
          <w:lang w:val="et-EE"/>
        </w:rPr>
        <w:t xml:space="preserve"> Jean Sibelius oma päevikusse, olles külastanud 22. jaanuaril 1914 Berliini Keiserliku Muusikakõrgkooli kontserdisaalis Tobiase loomingu- ja oreliõhtut, mille kavas oli muuhulgas melodraama „Kalevipoja epiloog” (saksakeelses kavas: Epilog „Kalew’s letzter Ritt” (für Orchester und Rezitation)). Salapäraselt paljutähenduslik märkus „jajaa” võis ehk väljendada Sibeliuse äratundmist: püüdis ju Tobias anda „Kalevipojale” muusikalise palge sarnaselt sellega, kuidas Sibelius oli valanud helidesse „Kalevala” müütide maailma.</w:t>
      </w:r>
    </w:p>
    <w:p>
      <w:pPr>
        <w:pStyle w:val="Normal"/>
        <w:bidi w:val="0"/>
        <w:spacing w:lineRule="auto" w:line="360"/>
        <w:jc w:val="left"/>
        <w:rPr>
          <w:lang w:val="et-EE"/>
        </w:rPr>
      </w:pPr>
      <w:r>
        <w:rPr>
          <w:lang w:val="et-EE"/>
        </w:rPr>
      </w:r>
    </w:p>
    <w:p>
      <w:pPr>
        <w:pStyle w:val="Normal"/>
        <w:bidi w:val="0"/>
        <w:spacing w:lineRule="auto" w:line="360"/>
        <w:jc w:val="left"/>
        <w:rPr/>
      </w:pPr>
      <w:r>
        <w:rPr>
          <w:lang w:val="et-EE"/>
        </w:rPr>
        <w:t xml:space="preserve">Melodraamad kui eraldiseisvad kõnetekstiga muusikateosed kujunesid 19. sajandil üheks iseloomulikuks väljendusvormiks, milles leidsid käsitlemist eriti müütilised ja seejuures romantilisest rahvustundest laetud teemad. Tobiase melodraamasid „Kalevipoja unenägu” (1905) ja „Kalevipoja epiloog” (1912) on oluline vaadelda 19. sajandi ja 20. sajandi alguse melodeklamatsiooni üldtaustal, millesse paigutuvad ka näiteks taani helilooja </w:t>
      </w:r>
      <w:r>
        <w:rPr>
          <w:b w:val="false"/>
          <w:bCs w:val="false"/>
          <w:lang w:val="et-EE"/>
        </w:rPr>
        <w:t>Johan Peter Emilius Hartmanni melodraama „Kuldsarved” („Guldhornene”, 1832) Adam Oehlenschlägeri sõnadele, Edvard Griegi „Bergliot” (1871/1885; sõnad Bjørnstjerne Bjørnson) ja Jean Sibeliuse „Snöfrid” (1900; sõnad Viktor Rydberg).</w:t>
      </w:r>
    </w:p>
    <w:sectPr>
      <w:type w:val="nextPage"/>
      <w:pgSz w:w="11906" w:h="16838"/>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s>
</file>

<file path=word/settings.xml><?xml version="1.0" encoding="utf-8"?>
<w:settings xmlns:w="http://schemas.openxmlformats.org/wordprocessingml/2006/main">
  <w:zoom w:percent="11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en-GB"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Arial"/>
      <w:color w:val="auto"/>
      <w:kern w:val="2"/>
      <w:sz w:val="24"/>
      <w:szCs w:val="24"/>
      <w:lang w:val="en-GB" w:eastAsia="zh-CN" w:bidi="hi-IN"/>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51</TotalTime>
  <Application>LibreOffice/7.4.4.2$Windows_X86_64 LibreOffice_project/85569322deea74ec9134968a29af2df5663baa21</Application>
  <AppVersion>15.0000</AppVersion>
  <Pages>1</Pages>
  <Words>171</Words>
  <Characters>1314</Characters>
  <CharactersWithSpaces>1481</CharactersWithSpaces>
  <Paragraphs>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2023-03-02T14:30:17Z</dcterms:created>
  <dc:creator/>
  <dc:description/>
  <dc:language>en-GB</dc:language>
  <cp:lastModifiedBy/>
  <dcterms:modified xsi:type="dcterms:W3CDTF">2023-03-03T15:07:17Z</dcterms:modified>
  <cp:revision>13</cp:revision>
  <dc:subject/>
  <dc:title/>
</cp:coreProperties>
</file>

<file path=docProps/custom.xml><?xml version="1.0" encoding="utf-8"?>
<Properties xmlns="http://schemas.openxmlformats.org/officeDocument/2006/custom-properties" xmlns:vt="http://schemas.openxmlformats.org/officeDocument/2006/docPropsVTypes"/>
</file>