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C0EA" w14:textId="555B73FF" w:rsidR="00D54250" w:rsidRPr="006C3445" w:rsidRDefault="00493202" w:rsidP="00D54250">
      <w:pPr>
        <w:pStyle w:val="Vahedeta"/>
        <w:rPr>
          <w:b/>
          <w:bCs/>
        </w:rPr>
      </w:pPr>
      <w:r w:rsidRPr="00493202">
        <w:rPr>
          <w:b/>
          <w:bCs/>
        </w:rPr>
        <w:t>Kelle terts on suurem?</w:t>
      </w:r>
      <w:r>
        <w:rPr>
          <w:b/>
          <w:bCs/>
        </w:rPr>
        <w:t xml:space="preserve"> </w:t>
      </w:r>
      <w:r w:rsidRPr="00493202">
        <w:rPr>
          <w:rFonts w:ascii="Segoe UI" w:hAnsi="Segoe UI" w:cs="Segoe UI"/>
          <w:b/>
          <w:bCs/>
          <w:color w:val="333333"/>
          <w:sz w:val="21"/>
          <w:szCs w:val="21"/>
          <w:shd w:val="clear" w:color="auto" w:fill="FFFFFF"/>
        </w:rPr>
        <w:t>Seto vanema laulmisstiili taaselustami</w:t>
      </w:r>
      <w:r>
        <w:rPr>
          <w:rFonts w:ascii="Segoe UI" w:hAnsi="Segoe UI" w:cs="Segoe UI"/>
          <w:b/>
          <w:bCs/>
          <w:color w:val="333333"/>
          <w:sz w:val="21"/>
          <w:szCs w:val="21"/>
          <w:shd w:val="clear" w:color="auto" w:fill="FFFFFF"/>
        </w:rPr>
        <w:t>ne</w:t>
      </w:r>
    </w:p>
    <w:p w14:paraId="6BC26328" w14:textId="2AE13E47" w:rsidR="00D54250" w:rsidRDefault="006C3445" w:rsidP="00D54250">
      <w:pPr>
        <w:pStyle w:val="Vahedeta"/>
      </w:pPr>
      <w:r>
        <w:t>Janika Oras, Žanna Pärtlas, Tanel Torn, Mari Palolill, Hans-Gunter Lock</w:t>
      </w:r>
    </w:p>
    <w:p w14:paraId="1A816B3B" w14:textId="77777777" w:rsidR="006C3445" w:rsidRDefault="006C3445" w:rsidP="00D54250">
      <w:pPr>
        <w:pStyle w:val="Vahedeta"/>
      </w:pPr>
    </w:p>
    <w:p w14:paraId="7CE51839" w14:textId="70CAFF7F" w:rsidR="00E83A64" w:rsidRDefault="009F376F" w:rsidP="00920C3A">
      <w:pPr>
        <w:pStyle w:val="Vahedeta"/>
      </w:pPr>
      <w:r>
        <w:t>Žanna Pärtlase 1997. a ilmunud artikl</w:t>
      </w:r>
      <w:r w:rsidR="008967F8">
        <w:t xml:space="preserve">it </w:t>
      </w:r>
      <w:r w:rsidR="00920C3A">
        <w:t>„Tähelepanekuid setu laulu laadiehitusest ja mitmehäälsusest“ (Teater. Muusika. Kino 1, 23–28)</w:t>
      </w:r>
      <w:r w:rsidR="009208FE">
        <w:t xml:space="preserve"> </w:t>
      </w:r>
      <w:r w:rsidR="008967F8">
        <w:t>võib nimetada</w:t>
      </w:r>
      <w:r>
        <w:t xml:space="preserve"> pöördepunktiks mitte ainult seto mitmehäälse regilaulu uurimisel, vaid ka elavas leelotraditsioonis. </w:t>
      </w:r>
      <w:r w:rsidR="00CA6205">
        <w:t>E</w:t>
      </w:r>
      <w:r>
        <w:t xml:space="preserve">ttekandes </w:t>
      </w:r>
      <w:r w:rsidR="00CA6205">
        <w:t xml:space="preserve">visandame </w:t>
      </w:r>
      <w:r>
        <w:t>lühidalt seto vanema laulustiili taaselustamise l</w:t>
      </w:r>
      <w:r w:rsidR="008967F8">
        <w:t>oo</w:t>
      </w:r>
      <w:r>
        <w:t xml:space="preserve"> alates 1997. aastast tänaseni. </w:t>
      </w:r>
      <w:r w:rsidR="004652BB">
        <w:t>P</w:t>
      </w:r>
      <w:r>
        <w:t xml:space="preserve">ikemalt </w:t>
      </w:r>
      <w:r w:rsidR="004652BB">
        <w:t xml:space="preserve">peatume </w:t>
      </w:r>
      <w:r>
        <w:t>selle protsessi ühel osal, 2023.</w:t>
      </w:r>
      <w:r w:rsidR="008C0EF6">
        <w:t xml:space="preserve"> a alanud</w:t>
      </w:r>
      <w:r>
        <w:t xml:space="preserve"> loovuurimusprojekt</w:t>
      </w:r>
      <w:r w:rsidR="008C0EF6">
        <w:t>il</w:t>
      </w:r>
      <w:r>
        <w:t xml:space="preserve"> </w:t>
      </w:r>
      <w:r w:rsidR="00A77517">
        <w:t>„</w:t>
      </w:r>
      <w:r w:rsidR="00A77517" w:rsidRPr="00E66B2F">
        <w:t>Seto mitmehäälse laulu õpetamine alternatiivse noodikirja abil</w:t>
      </w:r>
      <w:r w:rsidR="00A77517">
        <w:t>“</w:t>
      </w:r>
      <w:r w:rsidR="00E83A64">
        <w:t>, mille</w:t>
      </w:r>
      <w:r w:rsidR="00A77517">
        <w:t xml:space="preserve"> </w:t>
      </w:r>
      <w:r w:rsidR="00A77517" w:rsidRPr="00DC2C93">
        <w:t>eesmär</w:t>
      </w:r>
      <w:r w:rsidR="0032448B">
        <w:t>gi</w:t>
      </w:r>
      <w:r w:rsidR="00E83A64">
        <w:t>k</w:t>
      </w:r>
      <w:r w:rsidR="0032448B">
        <w:t>s</w:t>
      </w:r>
      <w:r w:rsidR="00E83A64">
        <w:t xml:space="preserve"> on</w:t>
      </w:r>
      <w:r w:rsidR="00A77517" w:rsidRPr="00DC2C93">
        <w:t xml:space="preserve"> luua seto viiside visualiseerimissüsteem ja se</w:t>
      </w:r>
      <w:r w:rsidR="0032448B">
        <w:t>da kasutav</w:t>
      </w:r>
      <w:r w:rsidR="00A77517" w:rsidRPr="00DC2C93">
        <w:t xml:space="preserve"> digiõppevahend</w:t>
      </w:r>
      <w:r w:rsidR="00A77517">
        <w:t>.</w:t>
      </w:r>
      <w:r w:rsidR="008C0EF6">
        <w:t xml:space="preserve"> </w:t>
      </w:r>
      <w:r w:rsidR="008967F8">
        <w:t xml:space="preserve">Õppevahendi funktsionaalsuste tutvustamise kõrval </w:t>
      </w:r>
      <w:r w:rsidR="009208FE">
        <w:t xml:space="preserve">analüüsime lauljate senist tagasisidet alternatiivnoodikirjale </w:t>
      </w:r>
      <w:r w:rsidR="00312691">
        <w:t xml:space="preserve">– </w:t>
      </w:r>
      <w:r w:rsidR="009208FE">
        <w:t>nii õppimise tulemuslikkuse kui eetika aspektist.</w:t>
      </w:r>
    </w:p>
    <w:sectPr w:rsidR="00E8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61"/>
    <w:rsid w:val="000C494F"/>
    <w:rsid w:val="000F7977"/>
    <w:rsid w:val="001421ED"/>
    <w:rsid w:val="00150856"/>
    <w:rsid w:val="00185ECB"/>
    <w:rsid w:val="001B2209"/>
    <w:rsid w:val="001C18CC"/>
    <w:rsid w:val="00214B44"/>
    <w:rsid w:val="002A3067"/>
    <w:rsid w:val="002F624C"/>
    <w:rsid w:val="00312691"/>
    <w:rsid w:val="0032448B"/>
    <w:rsid w:val="00365E0D"/>
    <w:rsid w:val="00376F69"/>
    <w:rsid w:val="00386C4A"/>
    <w:rsid w:val="0039510A"/>
    <w:rsid w:val="003B1F20"/>
    <w:rsid w:val="003E706C"/>
    <w:rsid w:val="004652BB"/>
    <w:rsid w:val="004804A4"/>
    <w:rsid w:val="00493202"/>
    <w:rsid w:val="004F6806"/>
    <w:rsid w:val="00592ADD"/>
    <w:rsid w:val="005D094E"/>
    <w:rsid w:val="00655B58"/>
    <w:rsid w:val="006A3C89"/>
    <w:rsid w:val="006C3445"/>
    <w:rsid w:val="007042A1"/>
    <w:rsid w:val="007628D3"/>
    <w:rsid w:val="007B2861"/>
    <w:rsid w:val="00835EA7"/>
    <w:rsid w:val="00854F91"/>
    <w:rsid w:val="008967F8"/>
    <w:rsid w:val="008C0EF6"/>
    <w:rsid w:val="008F4EC7"/>
    <w:rsid w:val="009208FE"/>
    <w:rsid w:val="00920C3A"/>
    <w:rsid w:val="0095379D"/>
    <w:rsid w:val="009778E9"/>
    <w:rsid w:val="00982826"/>
    <w:rsid w:val="009962FE"/>
    <w:rsid w:val="009F376F"/>
    <w:rsid w:val="00A11A30"/>
    <w:rsid w:val="00A77517"/>
    <w:rsid w:val="00A8687A"/>
    <w:rsid w:val="00AC5A00"/>
    <w:rsid w:val="00AE0ED9"/>
    <w:rsid w:val="00B17BA3"/>
    <w:rsid w:val="00B20C9F"/>
    <w:rsid w:val="00B420BD"/>
    <w:rsid w:val="00CA6205"/>
    <w:rsid w:val="00D04236"/>
    <w:rsid w:val="00D17039"/>
    <w:rsid w:val="00D54250"/>
    <w:rsid w:val="00DB7EBB"/>
    <w:rsid w:val="00DE5C71"/>
    <w:rsid w:val="00E41625"/>
    <w:rsid w:val="00E83A64"/>
    <w:rsid w:val="00EE2E2B"/>
    <w:rsid w:val="00EE4ACF"/>
    <w:rsid w:val="00F02962"/>
    <w:rsid w:val="00F0453E"/>
    <w:rsid w:val="00F4777B"/>
    <w:rsid w:val="00F7685F"/>
    <w:rsid w:val="00F7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244A"/>
  <w15:chartTrackingRefBased/>
  <w15:docId w15:val="{115372A5-1C91-4767-951F-84028A17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54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131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Oras</dc:creator>
  <cp:keywords/>
  <dc:description/>
  <cp:lastModifiedBy>Janika Oras</cp:lastModifiedBy>
  <cp:revision>13</cp:revision>
  <dcterms:created xsi:type="dcterms:W3CDTF">2024-04-13T10:28:00Z</dcterms:created>
  <dcterms:modified xsi:type="dcterms:W3CDTF">2024-04-13T12:05:00Z</dcterms:modified>
</cp:coreProperties>
</file>